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0560" w14:textId="77777777" w:rsidR="005D4751" w:rsidRPr="005D4751" w:rsidRDefault="005D4751" w:rsidP="005D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1A"/>
          <w:kern w:val="0"/>
          <w:sz w:val="32"/>
          <w:szCs w:val="32"/>
          <w:lang w:val="it-IT"/>
        </w:rPr>
      </w:pPr>
      <w:r w:rsidRPr="005D4751">
        <w:rPr>
          <w:rFonts w:ascii="Arial" w:hAnsi="Arial" w:cs="Arial"/>
          <w:color w:val="001A1A"/>
          <w:kern w:val="0"/>
          <w:sz w:val="32"/>
          <w:szCs w:val="32"/>
          <w:lang w:val="it-IT"/>
        </w:rPr>
        <w:t>Un impegno forte… che possiamo sostenere</w:t>
      </w:r>
    </w:p>
    <w:p w14:paraId="67E115CE" w14:textId="77777777" w:rsidR="005D4751" w:rsidRPr="005D4751" w:rsidRDefault="005D4751" w:rsidP="005D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A0000"/>
          <w:kern w:val="0"/>
          <w:sz w:val="32"/>
          <w:szCs w:val="32"/>
          <w:lang w:val="it-IT"/>
        </w:rPr>
      </w:pPr>
      <w:r w:rsidRPr="005D4751">
        <w:rPr>
          <w:rFonts w:ascii="Arial" w:hAnsi="Arial" w:cs="Arial"/>
          <w:color w:val="DA0000"/>
          <w:kern w:val="0"/>
          <w:sz w:val="32"/>
          <w:szCs w:val="32"/>
          <w:lang w:val="it-IT"/>
        </w:rPr>
        <w:t>Suor Marina Aguilar</w:t>
      </w:r>
    </w:p>
    <w:p w14:paraId="7D1A29AE" w14:textId="77777777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</w:p>
    <w:p w14:paraId="280F59A8" w14:textId="4214A0D4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5D4751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Missio: suor Marina, il logo della campagna dell’ottobre missionario 2023 è Cuori ardenti,</w:t>
      </w:r>
      <w:r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piedi in cammino: cosa significa per la Chiesa in Ecuador e per la Chiesa universale?</w:t>
      </w:r>
    </w:p>
    <w:p w14:paraId="7AD1ACBE" w14:textId="569BCAF6" w:rsid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Suor Marina: il logo scelto per il mese missionario 2023 non ha un profondo significato solo per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la Chiesa cattolica in Ecuador, ma per tutta la Chiesa perché tutti siamo chiamati ad un incontro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personale con Gesù che ci porta ad essere testimoni. Cuori ardenti significa che il missionario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brucia per l’amore a Gesù che lo spinge ad essere sempre pronto a camminare, ad andare verso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l’altro. Quando uno è pieno dell’amore di Dio, per un’esperienza personale di Dio, si mette in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cammino, non solo in senso fisico. Camminare implica muoversi, togliersi tutto ciò che appesantisce,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che allontana dal formare una vera Chiesa sinodale, una Chiesa missionaria.</w:t>
      </w:r>
    </w:p>
    <w:p w14:paraId="552C62B4" w14:textId="77777777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</w:p>
    <w:p w14:paraId="2CBEC62A" w14:textId="3B23F909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5D4751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Missio: Chiesa sinodale: partecipazione, comunione, missione: cosa significa per la Chiesa in</w:t>
      </w:r>
      <w:r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Ecuador e per la Chiesa universale?</w:t>
      </w:r>
    </w:p>
    <w:p w14:paraId="7B6F23C7" w14:textId="12667DC4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Suor Marina: per la nostra Chiesa significa tornare alle </w:t>
      </w:r>
      <w:proofErr w:type="gramStart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origini, perché</w:t>
      </w:r>
      <w:proofErr w:type="gramEnd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se ricordiamo come è nato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il popolo di Israele, vediamo che è nato proprio sotto queste tre prospettive.</w:t>
      </w:r>
    </w:p>
    <w:p w14:paraId="71BC88AB" w14:textId="77777777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Come nasce la Chiesa? Anche lei è nata da una comunione, dalla partecipazione e dalla missione.</w:t>
      </w:r>
    </w:p>
    <w:p w14:paraId="2A2A95E1" w14:textId="18582E53" w:rsid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E vari documenti della Chiesa e messaggi dei pontefici, richiamano proprio a ciò: importante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nella vita di chi forma la Chiesa è la partecipazione. Partecipazione significa assumere gli impegni,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i compiti della Chiesa, rispettando il ruolo di ognuno. La comunione ci porta alla partecipazione,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ovvero alla fraternità che non chiede che tutti pensino allo stesso modo o che tutti dicano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solo sì. Comunione significa che dentro la differenza di idee, di scelte, la Chiesa arriverà alla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comunione nell’amore di Dio e alla missione. Da qui nasce la missione. Noi diciamo che la Chiesa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è missionaria per sua stessa natura perché veramente è nata per la missione e vive per la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missione.</w:t>
      </w:r>
    </w:p>
    <w:p w14:paraId="1C9C11BE" w14:textId="77777777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</w:p>
    <w:p w14:paraId="1777524F" w14:textId="39CA1A38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5D4751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Missio: suor Marina, lei è direttrice delle OPM. Cosa significa e quale è l’importanza di una</w:t>
      </w:r>
      <w:r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donna che dirige le OPM?</w:t>
      </w:r>
    </w:p>
    <w:p w14:paraId="6DAF7902" w14:textId="0D38E754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Suor Marina: non parlerei del ruolo, perché un ruolo sottintende un compito da assolvere. Il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fatto che una donna qui sia la responsabile significa che stiamo dando spazio alla donna, che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tutti siamo corresponsabili nella missione, tutti, uomini e donne. Gesù stesso ci dice che tutti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possiamo essere parte di questa Chiesa. Ciò implica un passaggio dal fare al servire e richiede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un cambio di mentalità e di cuore, perché il lavoro è tanto ed è difficile. Io devo mettermi nei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panni di ogni persona e cercare di capire l’occasione propizia e le parole giuste per esprimermi.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Questo mi richiede una conversione, una preparazione, ma soprattutto significa un servizio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perché nella Chiesa non dobbiamo assumere ruoli, ma servire.</w:t>
      </w:r>
    </w:p>
    <w:p w14:paraId="34C9A1AA" w14:textId="38F62951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La Chiesa </w:t>
      </w:r>
      <w:proofErr w:type="spellStart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equatoriana</w:t>
      </w:r>
      <w:proofErr w:type="spellEnd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si caratterizza per avere molte realtà. Il popolo </w:t>
      </w:r>
      <w:proofErr w:type="spellStart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equatoriano</w:t>
      </w:r>
      <w:proofErr w:type="spellEnd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ha i suoi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gruppi etnici e culturali e quindi nella sua storia, nella Chiesa locale, il Vangelo si è </w:t>
      </w:r>
      <w:proofErr w:type="spellStart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inculturato</w:t>
      </w:r>
      <w:proofErr w:type="spellEnd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,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penetrando nelle realtà locali. È diverso evangelizzare in una città perché la secolarizzazione è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penetrata nei gruppi di giovani e nelle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famiglie; quindi,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è molto più difficile una pastorale cittadina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che in un vicariato all’est del paese o in altre parti.</w:t>
      </w:r>
    </w:p>
    <w:p w14:paraId="36F0AEC9" w14:textId="20AF8805" w:rsid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Qui si è cercato di tradurre la Bibbia in quechua che è la lingua più diffusa nel paese. Ma anche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nell’ Amazzonia dove si trovano vari gruppi etnici che parlano il proprio dialetto, diversi sacerdoti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hanno cercato di tradurre i testi delle liturgie e dei sacramenti nella loro lingua madre. Ogni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gruppo ha la sua peculiarità e la Chiesa </w:t>
      </w:r>
      <w:proofErr w:type="spellStart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equatoriana</w:t>
      </w:r>
      <w:proofErr w:type="spellEnd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si impegna a preparare i suoi agenti pastorali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affinché andando in quei luoghi, almeno conoscano gli elementi basilari della loro lingua per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capire e farsi capire dalla gente.</w:t>
      </w:r>
    </w:p>
    <w:p w14:paraId="60F6FD82" w14:textId="77777777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</w:p>
    <w:p w14:paraId="033B9D4D" w14:textId="77777777" w:rsidR="005D4751" w:rsidRPr="005D4751" w:rsidRDefault="005D4751" w:rsidP="005D4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5D4751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lastRenderedPageBreak/>
        <w:t>Missio: come si vive e si vede il celibato sacerdotale?</w:t>
      </w:r>
    </w:p>
    <w:p w14:paraId="115DB7B8" w14:textId="5CB17795" w:rsidR="005D4751" w:rsidRPr="005D4751" w:rsidRDefault="005D4751" w:rsidP="005D4751">
      <w:pPr>
        <w:spacing w:line="276" w:lineRule="auto"/>
        <w:rPr>
          <w:rFonts w:ascii="Arial" w:hAnsi="Arial" w:cs="Arial"/>
          <w:sz w:val="21"/>
          <w:szCs w:val="21"/>
          <w:lang w:val="it-IT"/>
        </w:rPr>
      </w:pP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Suor Marina: La nostra cultura non accetta che un uomo o una donna non si sposi o non abbia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figli e spesso questa è una difficoltà per abbracciare la via del sacerdozio o di religiosa.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La cultura quechua non considera vera donna quella che non ha figli o senza un matrimonio.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Anche per questo nella cultura dell’Amazzonia è cresciuto molto il movimento dei laici e non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perché non ci siano sacerdoti, ma perché la Chiesa </w:t>
      </w:r>
      <w:proofErr w:type="spellStart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equatoriana</w:t>
      </w:r>
      <w:proofErr w:type="spellEnd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sta dando molto spazio ai laici.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Abbiamo anche il diaconato permanente in alcune giurisdizioni e la Chiesa locale appoggia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molto questo cammino. Per la pastorale vocazionale il lavoro è difficile: entrare in una cultura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che non considera il celibato come un valore ma come un segno di debolezza il lavoro è difficile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per </w:t>
      </w:r>
      <w:proofErr w:type="gramStart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se</w:t>
      </w:r>
      <w:proofErr w:type="gramEnd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stesso. Malgrado ciò abbiamo vocazioni attive non contemplative nelle diocesi e nelle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arcidiocesi, ma negli </w:t>
      </w:r>
      <w:proofErr w:type="gramStart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8</w:t>
      </w:r>
      <w:proofErr w:type="gramEnd"/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vicariati niente e per questo dobbiamo far capo a personale di altre diocesi.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È difficile pensare a vocazioni in questa cultura, in un mondo che dà maggior importanza al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5D4751">
        <w:rPr>
          <w:rFonts w:ascii="Arial" w:hAnsi="Arial" w:cs="Arial"/>
          <w:color w:val="1A1A1A"/>
          <w:kern w:val="0"/>
          <w:sz w:val="21"/>
          <w:szCs w:val="21"/>
          <w:lang w:val="it-IT"/>
        </w:rPr>
        <w:t>denaro, alla professione, non c’è spazio per una vita di servizio consacrato a Dio.</w:t>
      </w:r>
    </w:p>
    <w:sectPr w:rsidR="005D4751" w:rsidRPr="005D4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51"/>
    <w:rsid w:val="005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2D0A"/>
  <w15:chartTrackingRefBased/>
  <w15:docId w15:val="{3BB27EF1-B0A4-4734-BA70-01B7C93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4303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Ostermann</dc:creator>
  <cp:keywords/>
  <dc:description/>
  <cp:lastModifiedBy>Siegfried Ostermann</cp:lastModifiedBy>
  <cp:revision>1</cp:revision>
  <dcterms:created xsi:type="dcterms:W3CDTF">2023-09-04T20:37:00Z</dcterms:created>
  <dcterms:modified xsi:type="dcterms:W3CDTF">2023-09-04T20:44:00Z</dcterms:modified>
</cp:coreProperties>
</file>